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7F52DF6" wp14:editId="13F1367F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4E5C22" w:rsidRDefault="004E5C22" w:rsidP="004E5C22"/>
    <w:p w:rsidR="004E5C22" w:rsidRPr="004340E7" w:rsidRDefault="004E5C22" w:rsidP="004E5C22"/>
    <w:p w:rsidR="004E5C22" w:rsidRPr="00DA0889" w:rsidRDefault="004E5C22" w:rsidP="004E5C22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>
        <w:rPr>
          <w:rFonts w:ascii="Times New Roman" w:hAnsi="Times New Roman"/>
          <w:i w:val="0"/>
        </w:rPr>
        <w:t>61-О</w:t>
      </w:r>
    </w:p>
    <w:p w:rsidR="004E5C22" w:rsidRDefault="004E5C22" w:rsidP="004E5C22">
      <w:pPr>
        <w:rPr>
          <w:sz w:val="28"/>
          <w:szCs w:val="28"/>
        </w:rPr>
      </w:pPr>
    </w:p>
    <w:p w:rsidR="004E5C22" w:rsidRPr="00CE543B" w:rsidRDefault="004E5C22" w:rsidP="004E5C22">
      <w:pPr>
        <w:rPr>
          <w:sz w:val="28"/>
          <w:szCs w:val="28"/>
        </w:rPr>
      </w:pPr>
    </w:p>
    <w:p w:rsidR="004E5C22" w:rsidRDefault="004E5C22" w:rsidP="004E5C22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 19 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E543B">
        <w:rPr>
          <w:sz w:val="28"/>
          <w:szCs w:val="28"/>
        </w:rPr>
        <w:t xml:space="preserve"> г.</w:t>
      </w:r>
    </w:p>
    <w:p w:rsidR="004E5C22" w:rsidRDefault="004E5C22" w:rsidP="004E5C22">
      <w:pPr>
        <w:rPr>
          <w:sz w:val="28"/>
          <w:szCs w:val="28"/>
        </w:rPr>
      </w:pPr>
    </w:p>
    <w:p w:rsidR="004E5C22" w:rsidRPr="00CE543B" w:rsidRDefault="004E5C22" w:rsidP="004E5C22">
      <w:pPr>
        <w:pStyle w:val="210"/>
        <w:rPr>
          <w:b w:val="0"/>
          <w:sz w:val="28"/>
          <w:szCs w:val="28"/>
        </w:rPr>
      </w:pPr>
    </w:p>
    <w:p w:rsidR="004E5C22" w:rsidRPr="00CE543B" w:rsidRDefault="004E5C22" w:rsidP="004E5C22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4E5C22" w:rsidRPr="00CE543B" w:rsidRDefault="004E5C22" w:rsidP="004E5C22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>
        <w:rPr>
          <w:b w:val="0"/>
          <w:sz w:val="28"/>
          <w:szCs w:val="28"/>
        </w:rPr>
        <w:t>11</w:t>
      </w:r>
      <w:r w:rsidRPr="00CE543B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4</w:t>
      </w:r>
      <w:r w:rsidRPr="00CE543B">
        <w:rPr>
          <w:b w:val="0"/>
          <w:sz w:val="28"/>
          <w:szCs w:val="28"/>
        </w:rPr>
        <w:t xml:space="preserve"> г. №</w:t>
      </w:r>
      <w:r>
        <w:rPr>
          <w:b w:val="0"/>
          <w:sz w:val="28"/>
          <w:szCs w:val="28"/>
        </w:rPr>
        <w:t>88</w:t>
      </w:r>
      <w:r w:rsidRPr="00CE543B">
        <w:rPr>
          <w:b w:val="0"/>
          <w:sz w:val="28"/>
          <w:szCs w:val="28"/>
        </w:rPr>
        <w:t>-О</w:t>
      </w:r>
    </w:p>
    <w:p w:rsidR="004E5C22" w:rsidRPr="00CE543B" w:rsidRDefault="004E5C22" w:rsidP="004E5C22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4E5C22" w:rsidRPr="00CE543B" w:rsidRDefault="004E5C22" w:rsidP="004E5C22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4E5C22" w:rsidRPr="00CE543B" w:rsidRDefault="004E5C22" w:rsidP="004E5C22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4E5C22" w:rsidRDefault="004E5C22" w:rsidP="004E5C22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4E5C22" w:rsidRDefault="004E5C22" w:rsidP="004E5C22">
      <w:pPr>
        <w:pStyle w:val="210"/>
        <w:jc w:val="left"/>
        <w:rPr>
          <w:b w:val="0"/>
          <w:sz w:val="28"/>
          <w:szCs w:val="28"/>
        </w:rPr>
      </w:pPr>
    </w:p>
    <w:p w:rsidR="004E5C22" w:rsidRPr="00CE543B" w:rsidRDefault="004E5C22" w:rsidP="004E5C22">
      <w:pPr>
        <w:pStyle w:val="210"/>
        <w:ind w:firstLine="567"/>
        <w:rPr>
          <w:b w:val="0"/>
          <w:sz w:val="28"/>
          <w:szCs w:val="28"/>
        </w:rPr>
      </w:pPr>
    </w:p>
    <w:p w:rsidR="004E5C22" w:rsidRDefault="004E5C22" w:rsidP="004E5C22">
      <w:pPr>
        <w:spacing w:line="276" w:lineRule="auto"/>
        <w:ind w:firstLine="720"/>
        <w:jc w:val="both"/>
        <w:rPr>
          <w:sz w:val="28"/>
          <w:szCs w:val="28"/>
        </w:rPr>
      </w:pPr>
      <w:r w:rsidRPr="00CE543B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E543B">
        <w:rPr>
          <w:sz w:val="28"/>
          <w:szCs w:val="28"/>
        </w:rPr>
        <w:t>п</w:t>
      </w:r>
      <w:proofErr w:type="gramEnd"/>
      <w:r w:rsidRPr="00CE543B">
        <w:rPr>
          <w:sz w:val="28"/>
          <w:szCs w:val="28"/>
        </w:rPr>
        <w:t xml:space="preserve"> р и к а з ы в а ю:</w:t>
      </w:r>
    </w:p>
    <w:p w:rsidR="004E5C22" w:rsidRPr="00CE543B" w:rsidRDefault="004E5C22" w:rsidP="004E5C22">
      <w:pPr>
        <w:spacing w:line="276" w:lineRule="auto"/>
        <w:ind w:firstLine="720"/>
        <w:jc w:val="both"/>
        <w:rPr>
          <w:sz w:val="28"/>
          <w:szCs w:val="28"/>
        </w:rPr>
      </w:pPr>
    </w:p>
    <w:p w:rsidR="004E5C22" w:rsidRDefault="004E5C22" w:rsidP="004E5C22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E543B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E543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Правила отнесения расходов местного бюджета на соответствующие целевые статьи классификации расходов бюджетов</w:t>
      </w:r>
      <w:r>
        <w:rPr>
          <w:rFonts w:ascii="Times New Roman" w:hAnsi="Times New Roman"/>
          <w:b w:val="0"/>
          <w:sz w:val="28"/>
          <w:szCs w:val="28"/>
        </w:rPr>
        <w:t xml:space="preserve">   «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Указаний о порядке применения бюджетной классификации Российской Федерации в части, относящейся к местному бюджету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Город Майкоп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4E5C22" w:rsidRDefault="004E5C22" w:rsidP="004E5C22">
      <w:pPr>
        <w:pStyle w:val="ConsPlusTitle"/>
        <w:widowControl/>
        <w:spacing w:line="276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4E5C22" w:rsidRDefault="004E5C22" w:rsidP="004E5C22">
      <w:pPr>
        <w:pStyle w:val="ConsPlusTitle"/>
        <w:widowControl/>
        <w:numPr>
          <w:ilvl w:val="1"/>
          <w:numId w:val="3"/>
        </w:numPr>
        <w:spacing w:line="276" w:lineRule="auto"/>
        <w:ind w:left="709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дополнить строкой:</w:t>
      </w:r>
    </w:p>
    <w:p w:rsidR="004E5C22" w:rsidRDefault="004E5C22" w:rsidP="004E5C22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4677"/>
      </w:tblGrid>
      <w:tr w:rsidR="004E5C22" w:rsidRPr="00D054C4" w:rsidTr="00F82051">
        <w:trPr>
          <w:trHeight w:val="25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22" w:rsidRDefault="004E5C22" w:rsidP="00F82051">
            <w:pPr>
              <w:rPr>
                <w:color w:val="000000"/>
              </w:rPr>
            </w:pPr>
            <w:r>
              <w:rPr>
                <w:color w:val="000000"/>
              </w:rPr>
              <w:t>Программа «Доступная среда» муниципального образования «Город Майкоп»</w:t>
            </w:r>
            <w:r w:rsidR="00361EDB">
              <w:rPr>
                <w:color w:val="000000"/>
              </w:rPr>
              <w:t xml:space="preserve"> на 2014-2017</w:t>
            </w:r>
            <w:r>
              <w:rPr>
                <w:color w:val="000000"/>
              </w:rPr>
              <w:t xml:space="preserve"> годы»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22" w:rsidRDefault="004E5C22" w:rsidP="00F82051">
            <w:pPr>
              <w:jc w:val="center"/>
            </w:pPr>
            <w:r>
              <w:t>07 0 5027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22" w:rsidRDefault="004E5C22" w:rsidP="00F82051">
            <w:pPr>
              <w:jc w:val="center"/>
            </w:pPr>
            <w:r>
              <w:t xml:space="preserve">По данной целевой статье отражаются расходы в рамках </w:t>
            </w:r>
            <w:r>
              <w:rPr>
                <w:color w:val="000000"/>
              </w:rPr>
              <w:t>программы «Доступная среда» муниципального образования «Город Майкоп</w:t>
            </w:r>
            <w:r w:rsidR="00361EDB">
              <w:rPr>
                <w:color w:val="000000"/>
              </w:rPr>
              <w:t>» на 2014-2017</w:t>
            </w:r>
            <w:r>
              <w:rPr>
                <w:color w:val="000000"/>
              </w:rPr>
              <w:t xml:space="preserve"> годы» за счет средств федерального бюджета</w:t>
            </w:r>
            <w:bookmarkStart w:id="0" w:name="_GoBack"/>
            <w:bookmarkEnd w:id="0"/>
          </w:p>
        </w:tc>
      </w:tr>
    </w:tbl>
    <w:p w:rsidR="004E5C22" w:rsidRDefault="004E5C22" w:rsidP="004E5C22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4E5C22" w:rsidRDefault="004E5C22" w:rsidP="004E5C2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>Настоящий Приказ вступает в силу с момента его подписания</w:t>
      </w:r>
      <w:r>
        <w:rPr>
          <w:b w:val="0"/>
          <w:sz w:val="28"/>
          <w:szCs w:val="28"/>
        </w:rPr>
        <w:t>.</w:t>
      </w:r>
      <w:r w:rsidRPr="00183466">
        <w:rPr>
          <w:b w:val="0"/>
          <w:sz w:val="28"/>
          <w:szCs w:val="28"/>
        </w:rPr>
        <w:t xml:space="preserve"> </w:t>
      </w:r>
    </w:p>
    <w:p w:rsidR="00DB2E32" w:rsidRPr="006660A3" w:rsidRDefault="00DB2E32" w:rsidP="00DB2E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03A7">
        <w:rPr>
          <w:sz w:val="28"/>
          <w:szCs w:val="28"/>
        </w:rPr>
        <w:lastRenderedPageBreak/>
        <w:t>Начальнику отдела прогнозирования и анализа расходов бюджета (</w:t>
      </w:r>
      <w:r>
        <w:rPr>
          <w:sz w:val="28"/>
          <w:szCs w:val="28"/>
        </w:rPr>
        <w:t>Гончаровой</w:t>
      </w:r>
      <w:r w:rsidRPr="000203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3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203A7"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203A7">
        <w:rPr>
          <w:sz w:val="28"/>
          <w:szCs w:val="28"/>
        </w:rPr>
        <w:t>настоящий Приказ на официальном сайте Администрации МО «Город Майкоп»</w:t>
      </w:r>
      <w:r>
        <w:rPr>
          <w:sz w:val="28"/>
          <w:szCs w:val="28"/>
        </w:rPr>
        <w:t xml:space="preserve"> </w:t>
      </w:r>
      <w:r w:rsidRPr="006660A3">
        <w:rPr>
          <w:sz w:val="28"/>
          <w:szCs w:val="28"/>
        </w:rPr>
        <w:t>(</w:t>
      </w:r>
      <w:hyperlink r:id="rId8" w:history="1">
        <w:r w:rsidRPr="006660A3">
          <w:rPr>
            <w:rStyle w:val="ab"/>
          </w:rPr>
          <w:t>http://www.maikop.ru</w:t>
        </w:r>
      </w:hyperlink>
      <w:r w:rsidRPr="006660A3">
        <w:t>)</w:t>
      </w:r>
      <w:r w:rsidRPr="006660A3">
        <w:rPr>
          <w:rStyle w:val="serp-urlitem"/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DB2E32" w:rsidRPr="00183466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 xml:space="preserve">Контроль за исполнением настоящего Приказа </w:t>
      </w:r>
      <w:r>
        <w:rPr>
          <w:b w:val="0"/>
          <w:sz w:val="28"/>
          <w:szCs w:val="28"/>
        </w:rPr>
        <w:t>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D054C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4257"/>
    <w:rsid w:val="000A5BC5"/>
    <w:rsid w:val="001148A2"/>
    <w:rsid w:val="00125822"/>
    <w:rsid w:val="00161F4D"/>
    <w:rsid w:val="00175282"/>
    <w:rsid w:val="001C35DF"/>
    <w:rsid w:val="0026279C"/>
    <w:rsid w:val="002D3F20"/>
    <w:rsid w:val="00340A71"/>
    <w:rsid w:val="00361EDB"/>
    <w:rsid w:val="00376DBB"/>
    <w:rsid w:val="00377AEE"/>
    <w:rsid w:val="003C1BAC"/>
    <w:rsid w:val="00420DC9"/>
    <w:rsid w:val="004340E7"/>
    <w:rsid w:val="00443F3B"/>
    <w:rsid w:val="00487EC7"/>
    <w:rsid w:val="004D5F21"/>
    <w:rsid w:val="004E40EE"/>
    <w:rsid w:val="004E5C22"/>
    <w:rsid w:val="00512E83"/>
    <w:rsid w:val="00556A54"/>
    <w:rsid w:val="005A4E35"/>
    <w:rsid w:val="005E03E2"/>
    <w:rsid w:val="00615E53"/>
    <w:rsid w:val="00625535"/>
    <w:rsid w:val="00645A65"/>
    <w:rsid w:val="00651826"/>
    <w:rsid w:val="006A4F74"/>
    <w:rsid w:val="006C26F6"/>
    <w:rsid w:val="006D4E41"/>
    <w:rsid w:val="00746B2F"/>
    <w:rsid w:val="00794FFE"/>
    <w:rsid w:val="007C3A9A"/>
    <w:rsid w:val="007C6579"/>
    <w:rsid w:val="008914E0"/>
    <w:rsid w:val="008B691C"/>
    <w:rsid w:val="009052BC"/>
    <w:rsid w:val="00917FC1"/>
    <w:rsid w:val="009654B0"/>
    <w:rsid w:val="009D2E05"/>
    <w:rsid w:val="009D6F82"/>
    <w:rsid w:val="009E6223"/>
    <w:rsid w:val="00A23B35"/>
    <w:rsid w:val="00A27637"/>
    <w:rsid w:val="00A34914"/>
    <w:rsid w:val="00A50211"/>
    <w:rsid w:val="00A735D2"/>
    <w:rsid w:val="00A84B5E"/>
    <w:rsid w:val="00AA1B28"/>
    <w:rsid w:val="00AA77D7"/>
    <w:rsid w:val="00AC4BF3"/>
    <w:rsid w:val="00B04B45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C6B9D"/>
    <w:rsid w:val="00D01B4C"/>
    <w:rsid w:val="00D054C4"/>
    <w:rsid w:val="00D60B1D"/>
    <w:rsid w:val="00D6490E"/>
    <w:rsid w:val="00D928D8"/>
    <w:rsid w:val="00DA0889"/>
    <w:rsid w:val="00DB0387"/>
    <w:rsid w:val="00DB1BFA"/>
    <w:rsid w:val="00DB2E32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2717-D9DA-484C-9B22-FDA92FEF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26</cp:revision>
  <cp:lastPrinted>2015-08-21T05:15:00Z</cp:lastPrinted>
  <dcterms:created xsi:type="dcterms:W3CDTF">2015-02-02T08:54:00Z</dcterms:created>
  <dcterms:modified xsi:type="dcterms:W3CDTF">2015-08-21T05:15:00Z</dcterms:modified>
</cp:coreProperties>
</file>